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6ADB" w14:textId="77777777" w:rsidR="002B3C0D" w:rsidRPr="002D7327" w:rsidRDefault="002B3C0D" w:rsidP="002B3C0D">
      <w:pPr>
        <w:pStyle w:val="query-text-line"/>
        <w:spacing w:before="0" w:beforeAutospacing="0" w:after="0" w:afterAutospacing="0" w:line="360" w:lineRule="atLeast"/>
        <w:rPr>
          <w:sz w:val="26"/>
          <w:szCs w:val="26"/>
          <w:lang w:val="en-US"/>
        </w:rPr>
      </w:pPr>
      <w:r w:rsidRPr="002D7327">
        <w:rPr>
          <w:sz w:val="26"/>
          <w:szCs w:val="26"/>
          <w:lang w:val="en-US"/>
        </w:rPr>
        <w:t>My coworker recommended a new Mexican restaurant downtown, so I decided to check it out for lunch. The place was packed, but we managed to get a table without waiting too long. I ordered the tacos, and they completely blew me away—they were delicious! The prices were a bit high, but the food definitely lived up to the hype. I'm so glad I went. I’m definitely going to go back there next week to try the rest of the menu. </w:t>
      </w:r>
    </w:p>
    <w:p w14:paraId="4B9E45A0" w14:textId="5C2113D8" w:rsidR="00AD1A51" w:rsidRPr="002D7327" w:rsidRDefault="00AD1A51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473B36" w14:textId="77777777" w:rsidR="00DC0C4B" w:rsidRPr="00B215F1" w:rsidRDefault="00DC0C4B" w:rsidP="00EB54F3">
      <w:pPr>
        <w:pStyle w:val="NormalWeb"/>
        <w:rPr>
          <w:b/>
          <w:bCs/>
          <w:sz w:val="26"/>
          <w:szCs w:val="26"/>
          <w:lang w:val="en-US"/>
        </w:rPr>
      </w:pPr>
      <w:r w:rsidRPr="00B215F1">
        <w:rPr>
          <w:b/>
          <w:bCs/>
          <w:sz w:val="26"/>
          <w:szCs w:val="26"/>
          <w:lang w:val="en-US"/>
        </w:rPr>
        <w:t xml:space="preserve">Frase 1: </w:t>
      </w:r>
    </w:p>
    <w:p w14:paraId="302845B4" w14:textId="77777777" w:rsidR="00DC0C4B" w:rsidRPr="002D7327" w:rsidRDefault="00DC0C4B" w:rsidP="00EB54F3">
      <w:pPr>
        <w:pStyle w:val="NormalWeb"/>
        <w:rPr>
          <w:i/>
          <w:iCs/>
          <w:sz w:val="26"/>
          <w:szCs w:val="26"/>
          <w:lang w:val="en-US"/>
        </w:rPr>
      </w:pPr>
      <w:r w:rsidRPr="002D7327">
        <w:rPr>
          <w:i/>
          <w:iCs/>
          <w:sz w:val="26"/>
          <w:szCs w:val="26"/>
          <w:lang w:val="en-US"/>
        </w:rPr>
        <w:t xml:space="preserve">My coworker recommended a new Mexican restaurant downtown, so I decided to check it out for lunch. </w:t>
      </w:r>
    </w:p>
    <w:p w14:paraId="4818F15A" w14:textId="10588D10" w:rsidR="00EB54F3" w:rsidRPr="002D7327" w:rsidRDefault="00EB54F3" w:rsidP="00EB54F3">
      <w:pPr>
        <w:pStyle w:val="NormalWeb"/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Tradução da frase:</w:t>
      </w:r>
      <w:r w:rsidRPr="002D7327">
        <w:rPr>
          <w:sz w:val="26"/>
          <w:szCs w:val="26"/>
        </w:rPr>
        <w:t xml:space="preserve"> "Meu colega de trabalho recomendou um novo restaurante mexicano no centro da cidade, então eu decidi ir dar uma olhada no almoço."</w:t>
      </w:r>
    </w:p>
    <w:p w14:paraId="7FEFF3F1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My</w:t>
      </w:r>
      <w:r w:rsidRPr="002D7327">
        <w:rPr>
          <w:sz w:val="26"/>
          <w:szCs w:val="26"/>
        </w:rPr>
        <w:t xml:space="preserve"> (Meu/Minha) – Pronome possessivo.</w:t>
      </w:r>
    </w:p>
    <w:p w14:paraId="336E541F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coworker</w:t>
      </w:r>
      <w:r w:rsidRPr="002D7327">
        <w:rPr>
          <w:sz w:val="26"/>
          <w:szCs w:val="26"/>
        </w:rPr>
        <w:t xml:space="preserve"> (colega de trabalho) – Substantivo.</w:t>
      </w:r>
    </w:p>
    <w:p w14:paraId="2A9DEE92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recommended</w:t>
      </w:r>
      <w:r w:rsidRPr="002D7327">
        <w:rPr>
          <w:sz w:val="26"/>
          <w:szCs w:val="26"/>
        </w:rPr>
        <w:t xml:space="preserve"> (recomendou) – Verbo </w:t>
      </w:r>
      <w:r w:rsidRPr="002D7327">
        <w:rPr>
          <w:i/>
          <w:iCs/>
          <w:sz w:val="26"/>
          <w:szCs w:val="26"/>
        </w:rPr>
        <w:t>recommend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 (passado simples). Como é um verbo regular, basta adicionar o sufixo </w:t>
      </w:r>
      <w:r w:rsidRPr="002D7327">
        <w:rPr>
          <w:rStyle w:val="CdigoHTML"/>
          <w:rFonts w:ascii="Times New Roman" w:eastAsiaTheme="majorEastAsia" w:hAnsi="Times New Roman" w:cs="Times New Roman"/>
          <w:sz w:val="26"/>
          <w:szCs w:val="26"/>
        </w:rPr>
        <w:t>-ed</w:t>
      </w:r>
      <w:r w:rsidRPr="002D7327">
        <w:rPr>
          <w:sz w:val="26"/>
          <w:szCs w:val="26"/>
        </w:rPr>
        <w:t>.</w:t>
      </w:r>
    </w:p>
    <w:p w14:paraId="07D6318E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a</w:t>
      </w:r>
      <w:r w:rsidRPr="002D7327">
        <w:rPr>
          <w:sz w:val="26"/>
          <w:szCs w:val="26"/>
        </w:rPr>
        <w:t xml:space="preserve"> (um/uma) – Artigo indefinido.</w:t>
      </w:r>
    </w:p>
    <w:p w14:paraId="3F37D83F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new</w:t>
      </w:r>
      <w:r w:rsidRPr="002D7327">
        <w:rPr>
          <w:sz w:val="26"/>
          <w:szCs w:val="26"/>
        </w:rPr>
        <w:t xml:space="preserve"> (novo) – Adjetivo. </w:t>
      </w:r>
      <w:r w:rsidRPr="002D7327">
        <w:rPr>
          <w:b/>
          <w:bCs/>
          <w:sz w:val="26"/>
          <w:szCs w:val="26"/>
        </w:rPr>
        <w:t>Regra gramatical:</w:t>
      </w:r>
      <w:r w:rsidRPr="002D7327">
        <w:rPr>
          <w:sz w:val="26"/>
          <w:szCs w:val="26"/>
        </w:rPr>
        <w:t xml:space="preserve"> Em inglês, o adjetivo geralmente vem </w:t>
      </w:r>
      <w:r w:rsidRPr="002D7327">
        <w:rPr>
          <w:i/>
          <w:iCs/>
          <w:sz w:val="26"/>
          <w:szCs w:val="26"/>
        </w:rPr>
        <w:t>antes</w:t>
      </w:r>
      <w:r w:rsidRPr="002D7327">
        <w:rPr>
          <w:sz w:val="26"/>
          <w:szCs w:val="26"/>
        </w:rPr>
        <w:t xml:space="preserve"> do substantivo que ele qualifica (</w:t>
      </w:r>
      <w:r w:rsidRPr="002D7327">
        <w:rPr>
          <w:i/>
          <w:iCs/>
          <w:sz w:val="26"/>
          <w:szCs w:val="26"/>
        </w:rPr>
        <w:t>new restaurant</w:t>
      </w:r>
      <w:r w:rsidRPr="002D7327">
        <w:rPr>
          <w:sz w:val="26"/>
          <w:szCs w:val="26"/>
        </w:rPr>
        <w:t>).</w:t>
      </w:r>
    </w:p>
    <w:p w14:paraId="5C6FC38C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Mexican</w:t>
      </w:r>
      <w:r w:rsidRPr="002D7327">
        <w:rPr>
          <w:sz w:val="26"/>
          <w:szCs w:val="26"/>
        </w:rPr>
        <w:t xml:space="preserve"> (mexicano) – Adjetivo pátrio (nacionalidade). Em inglês, nacionalidades sempre começam com letra maiúscula.</w:t>
      </w:r>
    </w:p>
    <w:p w14:paraId="46ADC9D2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restaurant</w:t>
      </w:r>
      <w:r w:rsidRPr="002D7327">
        <w:rPr>
          <w:sz w:val="26"/>
          <w:szCs w:val="26"/>
        </w:rPr>
        <w:t xml:space="preserve"> (restaurante) – Substantivo.</w:t>
      </w:r>
    </w:p>
    <w:p w14:paraId="14244FB7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downtown</w:t>
      </w:r>
      <w:r w:rsidRPr="002D7327">
        <w:rPr>
          <w:sz w:val="26"/>
          <w:szCs w:val="26"/>
        </w:rPr>
        <w:t xml:space="preserve"> (no centro da cidade) – Advérbio de lugar. Não necessita de preposição antes (não se diz "in downtown").</w:t>
      </w:r>
    </w:p>
    <w:p w14:paraId="5012CB76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, so</w:t>
      </w:r>
      <w:r w:rsidRPr="002D7327">
        <w:rPr>
          <w:sz w:val="26"/>
          <w:szCs w:val="26"/>
        </w:rPr>
        <w:t xml:space="preserve"> (, então / por isso) – Conjunção que indica conclusão ou consequência.</w:t>
      </w:r>
    </w:p>
    <w:p w14:paraId="7C145F9B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I</w:t>
      </w:r>
      <w:r w:rsidRPr="002D7327">
        <w:rPr>
          <w:sz w:val="26"/>
          <w:szCs w:val="26"/>
        </w:rPr>
        <w:t xml:space="preserve"> (Eu) – Pronome pessoal sujeito (sempre com letra maiúscula).</w:t>
      </w:r>
    </w:p>
    <w:p w14:paraId="34A4B32C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decided</w:t>
      </w:r>
      <w:r w:rsidRPr="002D7327">
        <w:rPr>
          <w:sz w:val="26"/>
          <w:szCs w:val="26"/>
        </w:rPr>
        <w:t xml:space="preserve"> (decidi) – Verbo </w:t>
      </w:r>
      <w:r w:rsidRPr="002D7327">
        <w:rPr>
          <w:i/>
          <w:iCs/>
          <w:sz w:val="26"/>
          <w:szCs w:val="26"/>
        </w:rPr>
        <w:t>decide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. </w:t>
      </w:r>
      <w:r w:rsidRPr="002D7327">
        <w:rPr>
          <w:b/>
          <w:bCs/>
          <w:sz w:val="26"/>
          <w:szCs w:val="26"/>
        </w:rPr>
        <w:t>Regra gramatical:</w:t>
      </w:r>
      <w:r w:rsidRPr="002D7327">
        <w:rPr>
          <w:sz w:val="26"/>
          <w:szCs w:val="26"/>
        </w:rPr>
        <w:t xml:space="preserve"> Quando usamos um verbo depois de </w:t>
      </w:r>
      <w:r w:rsidRPr="002D7327">
        <w:rPr>
          <w:i/>
          <w:iCs/>
          <w:sz w:val="26"/>
          <w:szCs w:val="26"/>
        </w:rPr>
        <w:t>decide</w:t>
      </w:r>
      <w:r w:rsidRPr="002D7327">
        <w:rPr>
          <w:sz w:val="26"/>
          <w:szCs w:val="26"/>
        </w:rPr>
        <w:t xml:space="preserve"> para indicar a ação tomada, usamos o infinitivo com </w:t>
      </w:r>
      <w:r w:rsidRPr="002D7327">
        <w:rPr>
          <w:i/>
          <w:iCs/>
          <w:sz w:val="26"/>
          <w:szCs w:val="26"/>
        </w:rPr>
        <w:t>to</w:t>
      </w:r>
      <w:r w:rsidRPr="002D7327">
        <w:rPr>
          <w:sz w:val="26"/>
          <w:szCs w:val="26"/>
        </w:rPr>
        <w:t xml:space="preserve"> (</w:t>
      </w:r>
      <w:r w:rsidRPr="002D7327">
        <w:rPr>
          <w:i/>
          <w:iCs/>
          <w:sz w:val="26"/>
          <w:szCs w:val="26"/>
        </w:rPr>
        <w:t>decided to check</w:t>
      </w:r>
      <w:r w:rsidRPr="002D7327">
        <w:rPr>
          <w:sz w:val="26"/>
          <w:szCs w:val="26"/>
        </w:rPr>
        <w:t>).</w:t>
      </w:r>
    </w:p>
    <w:p w14:paraId="2D7A6E2F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to</w:t>
      </w:r>
      <w:r w:rsidRPr="002D7327">
        <w:rPr>
          <w:sz w:val="26"/>
          <w:szCs w:val="26"/>
        </w:rPr>
        <w:t xml:space="preserve"> (para) – Partícula que marca o infinitivo do próximo verbo.</w:t>
      </w:r>
    </w:p>
    <w:p w14:paraId="4CE1DAB0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check</w:t>
      </w:r>
      <w:r w:rsidRPr="002D7327">
        <w:rPr>
          <w:sz w:val="26"/>
          <w:szCs w:val="26"/>
        </w:rPr>
        <w:t xml:space="preserve"> (checar / verificar) – Verbo na forma base.</w:t>
      </w:r>
    </w:p>
    <w:p w14:paraId="0F8F7512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it</w:t>
      </w:r>
      <w:r w:rsidRPr="002D7327">
        <w:rPr>
          <w:sz w:val="26"/>
          <w:szCs w:val="26"/>
        </w:rPr>
        <w:t xml:space="preserve"> (o / isto) – Pronome neutro de objeto, refere-se ao restaurante.</w:t>
      </w:r>
    </w:p>
    <w:p w14:paraId="0D8AF2EF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out</w:t>
      </w:r>
      <w:r w:rsidRPr="002D7327">
        <w:rPr>
          <w:sz w:val="26"/>
          <w:szCs w:val="26"/>
        </w:rPr>
        <w:t xml:space="preserve"> (fora)</w:t>
      </w:r>
    </w:p>
    <w:p w14:paraId="26966190" w14:textId="77777777" w:rsidR="00EB54F3" w:rsidRPr="002D7327" w:rsidRDefault="00EB54F3" w:rsidP="00EB54F3">
      <w:pPr>
        <w:pStyle w:val="NormalWeb"/>
        <w:numPr>
          <w:ilvl w:val="1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Phrasal Verb: Check out.</w:t>
      </w:r>
      <w:r w:rsidRPr="002D7327">
        <w:rPr>
          <w:sz w:val="26"/>
          <w:szCs w:val="26"/>
        </w:rPr>
        <w:t xml:space="preserve"> Significa "dar uma olhada", "conferir" ou "experimentar". Como o objeto é um pronome (</w:t>
      </w:r>
      <w:r w:rsidRPr="002D7327">
        <w:rPr>
          <w:i/>
          <w:iCs/>
          <w:sz w:val="26"/>
          <w:szCs w:val="26"/>
        </w:rPr>
        <w:t>it</w:t>
      </w:r>
      <w:r w:rsidRPr="002D7327">
        <w:rPr>
          <w:sz w:val="26"/>
          <w:szCs w:val="26"/>
        </w:rPr>
        <w:t xml:space="preserve">), ele </w:t>
      </w:r>
      <w:r w:rsidRPr="002D7327">
        <w:rPr>
          <w:b/>
          <w:bCs/>
          <w:sz w:val="26"/>
          <w:szCs w:val="26"/>
        </w:rPr>
        <w:t>obrigatoriamente</w:t>
      </w:r>
      <w:r w:rsidRPr="002D7327">
        <w:rPr>
          <w:sz w:val="26"/>
          <w:szCs w:val="26"/>
        </w:rPr>
        <w:t xml:space="preserve"> deve ficar posicionado no meio do phrasal verb (</w:t>
      </w:r>
      <w:r w:rsidRPr="002D7327">
        <w:rPr>
          <w:i/>
          <w:iCs/>
          <w:sz w:val="26"/>
          <w:szCs w:val="26"/>
        </w:rPr>
        <w:t>check it out</w:t>
      </w:r>
      <w:r w:rsidRPr="002D7327">
        <w:rPr>
          <w:sz w:val="26"/>
          <w:szCs w:val="26"/>
        </w:rPr>
        <w:t>).</w:t>
      </w:r>
    </w:p>
    <w:p w14:paraId="7229A7A1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for</w:t>
      </w:r>
      <w:r w:rsidRPr="002D7327">
        <w:rPr>
          <w:sz w:val="26"/>
          <w:szCs w:val="26"/>
        </w:rPr>
        <w:t xml:space="preserve"> (para / no) – Preposição.</w:t>
      </w:r>
    </w:p>
    <w:p w14:paraId="4310AEEB" w14:textId="77777777" w:rsidR="00EB54F3" w:rsidRPr="002D7327" w:rsidRDefault="00EB54F3" w:rsidP="00EB54F3">
      <w:pPr>
        <w:pStyle w:val="NormalWeb"/>
        <w:numPr>
          <w:ilvl w:val="0"/>
          <w:numId w:val="4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lunch</w:t>
      </w:r>
      <w:r w:rsidRPr="002D7327">
        <w:rPr>
          <w:sz w:val="26"/>
          <w:szCs w:val="26"/>
        </w:rPr>
        <w:t xml:space="preserve"> (almoço) – Substantivo.</w:t>
      </w:r>
    </w:p>
    <w:p w14:paraId="2621BBC8" w14:textId="29D3D092" w:rsidR="00DC0C4B" w:rsidRPr="002D7327" w:rsidRDefault="00DC0C4B" w:rsidP="00EB54F3">
      <w:pPr>
        <w:pStyle w:val="NormalWeb"/>
        <w:rPr>
          <w:b/>
          <w:bCs/>
          <w:sz w:val="26"/>
          <w:szCs w:val="26"/>
        </w:rPr>
      </w:pPr>
      <w:r w:rsidRPr="002D7327">
        <w:rPr>
          <w:b/>
          <w:bCs/>
          <w:sz w:val="26"/>
          <w:szCs w:val="26"/>
        </w:rPr>
        <w:lastRenderedPageBreak/>
        <w:t xml:space="preserve">Frase 2: </w:t>
      </w:r>
    </w:p>
    <w:p w14:paraId="25B14CFB" w14:textId="77777777" w:rsidR="00DC0C4B" w:rsidRPr="00B215F1" w:rsidRDefault="00DC0C4B" w:rsidP="00EB54F3">
      <w:pPr>
        <w:pStyle w:val="NormalWeb"/>
        <w:rPr>
          <w:i/>
          <w:iCs/>
          <w:sz w:val="26"/>
          <w:szCs w:val="26"/>
          <w:lang w:val="en-US"/>
        </w:rPr>
      </w:pPr>
      <w:r w:rsidRPr="00B215F1">
        <w:rPr>
          <w:i/>
          <w:iCs/>
          <w:sz w:val="26"/>
          <w:szCs w:val="26"/>
          <w:lang w:val="en-US"/>
        </w:rPr>
        <w:t>The place was packed, but we managed to get a table without waiting too long.</w:t>
      </w:r>
    </w:p>
    <w:p w14:paraId="68D931B3" w14:textId="2CD5EB51" w:rsidR="00EB54F3" w:rsidRPr="002D7327" w:rsidRDefault="00EB54F3" w:rsidP="00EB54F3">
      <w:pPr>
        <w:pStyle w:val="NormalWeb"/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Tradução da frase:</w:t>
      </w:r>
      <w:r w:rsidRPr="002D7327">
        <w:rPr>
          <w:sz w:val="26"/>
          <w:szCs w:val="26"/>
        </w:rPr>
        <w:t xml:space="preserve"> "O lugar estava lotado, mas nós conseguimos pegar uma mesa sem esperar muito tempo."</w:t>
      </w:r>
    </w:p>
    <w:p w14:paraId="6F549A3C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</w:t>
      </w:r>
      <w:r w:rsidRPr="002D7327">
        <w:rPr>
          <w:sz w:val="26"/>
          <w:szCs w:val="26"/>
        </w:rPr>
        <w:t xml:space="preserve"> (O/A) – Artigo definido.</w:t>
      </w:r>
    </w:p>
    <w:p w14:paraId="1BADD374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place</w:t>
      </w:r>
      <w:r w:rsidRPr="002D7327">
        <w:rPr>
          <w:sz w:val="26"/>
          <w:szCs w:val="26"/>
        </w:rPr>
        <w:t xml:space="preserve"> (lugar) – Substantivo.</w:t>
      </w:r>
    </w:p>
    <w:p w14:paraId="7695D318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was</w:t>
      </w:r>
      <w:r w:rsidRPr="002D7327">
        <w:rPr>
          <w:sz w:val="26"/>
          <w:szCs w:val="26"/>
        </w:rPr>
        <w:t xml:space="preserve"> (estava / era) – Verbo </w:t>
      </w:r>
      <w:r w:rsidRPr="002D7327">
        <w:rPr>
          <w:i/>
          <w:iCs/>
          <w:sz w:val="26"/>
          <w:szCs w:val="26"/>
        </w:rPr>
        <w:t>to be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 na terceira pessoa do singular (</w:t>
      </w:r>
      <w:r w:rsidRPr="002D7327">
        <w:rPr>
          <w:i/>
          <w:iCs/>
          <w:sz w:val="26"/>
          <w:szCs w:val="26"/>
        </w:rPr>
        <w:t>it was</w:t>
      </w:r>
      <w:r w:rsidRPr="002D7327">
        <w:rPr>
          <w:sz w:val="26"/>
          <w:szCs w:val="26"/>
        </w:rPr>
        <w:t>).</w:t>
      </w:r>
    </w:p>
    <w:p w14:paraId="6CD02445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packed</w:t>
      </w:r>
      <w:r w:rsidRPr="002D7327">
        <w:rPr>
          <w:sz w:val="26"/>
          <w:szCs w:val="26"/>
        </w:rPr>
        <w:t xml:space="preserve"> (lotado) – </w:t>
      </w:r>
      <w:r w:rsidRPr="002D7327">
        <w:rPr>
          <w:b/>
          <w:bCs/>
          <w:sz w:val="26"/>
          <w:szCs w:val="26"/>
        </w:rPr>
        <w:t>Gíria/Expressão</w:t>
      </w:r>
      <w:r w:rsidRPr="002D7327">
        <w:rPr>
          <w:sz w:val="26"/>
          <w:szCs w:val="26"/>
        </w:rPr>
        <w:t>. Usada para dizer que um lugar está completamente abarrotado de gente.</w:t>
      </w:r>
    </w:p>
    <w:p w14:paraId="080C6248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, but</w:t>
      </w:r>
      <w:r w:rsidRPr="002D7327">
        <w:rPr>
          <w:sz w:val="26"/>
          <w:szCs w:val="26"/>
        </w:rPr>
        <w:t xml:space="preserve"> (, mas) – Conjunção adversativa (indica contraste).</w:t>
      </w:r>
    </w:p>
    <w:p w14:paraId="5E231755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we</w:t>
      </w:r>
      <w:r w:rsidRPr="002D7327">
        <w:rPr>
          <w:sz w:val="26"/>
          <w:szCs w:val="26"/>
        </w:rPr>
        <w:t xml:space="preserve"> (nós) – Pronome pessoal sujeito.</w:t>
      </w:r>
    </w:p>
    <w:p w14:paraId="0342F40B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managed</w:t>
      </w:r>
      <w:r w:rsidRPr="002D7327">
        <w:rPr>
          <w:sz w:val="26"/>
          <w:szCs w:val="26"/>
        </w:rPr>
        <w:t xml:space="preserve"> (conguimos) – Verbo </w:t>
      </w:r>
      <w:r w:rsidRPr="002D7327">
        <w:rPr>
          <w:i/>
          <w:iCs/>
          <w:sz w:val="26"/>
          <w:szCs w:val="26"/>
        </w:rPr>
        <w:t>manage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. A estrutura </w:t>
      </w:r>
      <w:r w:rsidRPr="002D7327">
        <w:rPr>
          <w:i/>
          <w:iCs/>
          <w:sz w:val="26"/>
          <w:szCs w:val="26"/>
        </w:rPr>
        <w:t>manage to + verbo</w:t>
      </w:r>
      <w:r w:rsidRPr="002D7327">
        <w:rPr>
          <w:sz w:val="26"/>
          <w:szCs w:val="26"/>
        </w:rPr>
        <w:t xml:space="preserve"> significa "conseguir realizar algo" apesar de haver alguma dificuldade.</w:t>
      </w:r>
    </w:p>
    <w:p w14:paraId="3A990D82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to</w:t>
      </w:r>
      <w:r w:rsidRPr="002D7327">
        <w:rPr>
          <w:sz w:val="26"/>
          <w:szCs w:val="26"/>
        </w:rPr>
        <w:t xml:space="preserve"> (para) – Partícula do infinitivo.</w:t>
      </w:r>
    </w:p>
    <w:p w14:paraId="1CA800F5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get</w:t>
      </w:r>
      <w:r w:rsidRPr="002D7327">
        <w:rPr>
          <w:sz w:val="26"/>
          <w:szCs w:val="26"/>
        </w:rPr>
        <w:t xml:space="preserve"> (pegar / conseguir) – Verbo de múltiplos significados, aqui usado no sentido de obter um lugar/mesa.</w:t>
      </w:r>
    </w:p>
    <w:p w14:paraId="7439817B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a</w:t>
      </w:r>
      <w:r w:rsidRPr="002D7327">
        <w:rPr>
          <w:sz w:val="26"/>
          <w:szCs w:val="26"/>
        </w:rPr>
        <w:t xml:space="preserve"> (uma) – Artigo indefinido.</w:t>
      </w:r>
    </w:p>
    <w:p w14:paraId="5D293AA7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table</w:t>
      </w:r>
      <w:r w:rsidRPr="002D7327">
        <w:rPr>
          <w:sz w:val="26"/>
          <w:szCs w:val="26"/>
        </w:rPr>
        <w:t xml:space="preserve"> (mesa) – Substantivo.</w:t>
      </w:r>
    </w:p>
    <w:p w14:paraId="11BBF2F6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without</w:t>
      </w:r>
      <w:r w:rsidRPr="002D7327">
        <w:rPr>
          <w:sz w:val="26"/>
          <w:szCs w:val="26"/>
        </w:rPr>
        <w:t xml:space="preserve"> (sem) – Preposição.</w:t>
      </w:r>
    </w:p>
    <w:p w14:paraId="7264761F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waiting</w:t>
      </w:r>
      <w:r w:rsidRPr="002D7327">
        <w:rPr>
          <w:sz w:val="26"/>
          <w:szCs w:val="26"/>
        </w:rPr>
        <w:t xml:space="preserve"> (esperar / esperando) – Verbo </w:t>
      </w:r>
      <w:r w:rsidRPr="002D7327">
        <w:rPr>
          <w:i/>
          <w:iCs/>
          <w:sz w:val="26"/>
          <w:szCs w:val="26"/>
        </w:rPr>
        <w:t>wait</w:t>
      </w:r>
      <w:r w:rsidRPr="002D7327">
        <w:rPr>
          <w:sz w:val="26"/>
          <w:szCs w:val="26"/>
        </w:rPr>
        <w:t xml:space="preserve"> + </w:t>
      </w:r>
      <w:r w:rsidRPr="002D7327">
        <w:rPr>
          <w:rStyle w:val="CdigoHTML"/>
          <w:rFonts w:ascii="Times New Roman" w:eastAsiaTheme="majorEastAsia" w:hAnsi="Times New Roman" w:cs="Times New Roman"/>
          <w:sz w:val="26"/>
          <w:szCs w:val="26"/>
        </w:rPr>
        <w:t>-ing</w:t>
      </w:r>
      <w:r w:rsidRPr="002D7327">
        <w:rPr>
          <w:sz w:val="26"/>
          <w:szCs w:val="26"/>
        </w:rPr>
        <w:t xml:space="preserve">. </w:t>
      </w:r>
      <w:r w:rsidRPr="002D7327">
        <w:rPr>
          <w:b/>
          <w:bCs/>
          <w:sz w:val="26"/>
          <w:szCs w:val="26"/>
        </w:rPr>
        <w:t>Regra gramatical:</w:t>
      </w:r>
      <w:r w:rsidRPr="002D7327">
        <w:rPr>
          <w:sz w:val="26"/>
          <w:szCs w:val="26"/>
        </w:rPr>
        <w:t xml:space="preserve"> Em inglês, </w:t>
      </w:r>
      <w:r w:rsidRPr="002D7327">
        <w:rPr>
          <w:b/>
          <w:bCs/>
          <w:sz w:val="26"/>
          <w:szCs w:val="26"/>
        </w:rPr>
        <w:t>sempre</w:t>
      </w:r>
      <w:r w:rsidRPr="002D7327">
        <w:rPr>
          <w:sz w:val="26"/>
          <w:szCs w:val="26"/>
        </w:rPr>
        <w:t xml:space="preserve"> que um verbo vem logo após uma preposição (neste caso, </w:t>
      </w:r>
      <w:r w:rsidRPr="002D7327">
        <w:rPr>
          <w:i/>
          <w:iCs/>
          <w:sz w:val="26"/>
          <w:szCs w:val="26"/>
        </w:rPr>
        <w:t>without</w:t>
      </w:r>
      <w:r w:rsidRPr="002D7327">
        <w:rPr>
          <w:sz w:val="26"/>
          <w:szCs w:val="26"/>
        </w:rPr>
        <w:t xml:space="preserve">), ele deve obrigatoriamente receber o sufixo </w:t>
      </w:r>
      <w:r w:rsidRPr="002D7327">
        <w:rPr>
          <w:rStyle w:val="CdigoHTML"/>
          <w:rFonts w:ascii="Times New Roman" w:eastAsiaTheme="majorEastAsia" w:hAnsi="Times New Roman" w:cs="Times New Roman"/>
          <w:sz w:val="26"/>
          <w:szCs w:val="26"/>
        </w:rPr>
        <w:t>-ing</w:t>
      </w:r>
      <w:r w:rsidRPr="002D7327">
        <w:rPr>
          <w:sz w:val="26"/>
          <w:szCs w:val="26"/>
        </w:rPr>
        <w:t xml:space="preserve"> (forma de gerúndio), embora a tradução seja feita no infinitivo ("sem esperar").</w:t>
      </w:r>
    </w:p>
    <w:p w14:paraId="13146A4B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too</w:t>
      </w:r>
      <w:r w:rsidRPr="002D7327">
        <w:rPr>
          <w:sz w:val="26"/>
          <w:szCs w:val="26"/>
        </w:rPr>
        <w:t xml:space="preserve"> (demais / muito) – Advérbio de intensidade que indica excesso.</w:t>
      </w:r>
    </w:p>
    <w:p w14:paraId="113E696F" w14:textId="77777777" w:rsidR="00EB54F3" w:rsidRPr="002D7327" w:rsidRDefault="00EB54F3" w:rsidP="00EB54F3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long</w:t>
      </w:r>
      <w:r w:rsidRPr="002D7327">
        <w:rPr>
          <w:sz w:val="26"/>
          <w:szCs w:val="26"/>
        </w:rPr>
        <w:t xml:space="preserve"> (longo tempo) – A expressão </w:t>
      </w:r>
      <w:r w:rsidRPr="002D7327">
        <w:rPr>
          <w:i/>
          <w:iCs/>
          <w:sz w:val="26"/>
          <w:szCs w:val="26"/>
        </w:rPr>
        <w:t>too long</w:t>
      </w:r>
      <w:r w:rsidRPr="002D7327">
        <w:rPr>
          <w:sz w:val="26"/>
          <w:szCs w:val="26"/>
        </w:rPr>
        <w:t xml:space="preserve"> equivale a "tempo demais" ou "muito tempo".</w:t>
      </w:r>
    </w:p>
    <w:p w14:paraId="225F84EB" w14:textId="32D24DA5" w:rsidR="00EB54F3" w:rsidRPr="002D7327" w:rsidRDefault="00EB54F3" w:rsidP="00EB54F3">
      <w:pPr>
        <w:pStyle w:val="Ttulo3"/>
        <w:rPr>
          <w:rFonts w:ascii="Times New Roman" w:hAnsi="Times New Roman" w:cs="Times New Roman"/>
          <w:color w:val="auto"/>
          <w:sz w:val="26"/>
          <w:szCs w:val="26"/>
        </w:rPr>
      </w:pPr>
    </w:p>
    <w:p w14:paraId="483B3310" w14:textId="77777777" w:rsidR="000A7FE6" w:rsidRPr="002D7327" w:rsidRDefault="000A7FE6" w:rsidP="00EB54F3">
      <w:pPr>
        <w:pStyle w:val="NormalWeb"/>
        <w:rPr>
          <w:b/>
          <w:bCs/>
          <w:i/>
          <w:iCs/>
          <w:sz w:val="26"/>
          <w:szCs w:val="26"/>
        </w:rPr>
      </w:pPr>
      <w:r w:rsidRPr="002D7327">
        <w:rPr>
          <w:b/>
          <w:bCs/>
          <w:sz w:val="26"/>
          <w:szCs w:val="26"/>
        </w:rPr>
        <w:t>Frase 3</w:t>
      </w:r>
      <w:r w:rsidRPr="002D7327">
        <w:rPr>
          <w:b/>
          <w:bCs/>
          <w:i/>
          <w:iCs/>
          <w:sz w:val="26"/>
          <w:szCs w:val="26"/>
        </w:rPr>
        <w:t xml:space="preserve">: </w:t>
      </w:r>
    </w:p>
    <w:p w14:paraId="6B2F535C" w14:textId="77777777" w:rsidR="000A7FE6" w:rsidRPr="002D7327" w:rsidRDefault="000A7FE6" w:rsidP="00EB54F3">
      <w:pPr>
        <w:pStyle w:val="NormalWeb"/>
        <w:rPr>
          <w:i/>
          <w:iCs/>
          <w:sz w:val="26"/>
          <w:szCs w:val="26"/>
          <w:lang w:val="en-US"/>
        </w:rPr>
      </w:pPr>
      <w:r w:rsidRPr="002D7327">
        <w:rPr>
          <w:i/>
          <w:iCs/>
          <w:sz w:val="26"/>
          <w:szCs w:val="26"/>
          <w:lang w:val="en-US"/>
        </w:rPr>
        <w:t xml:space="preserve">I ordered the tacos, and they completely blew me away—they were delicious! </w:t>
      </w:r>
    </w:p>
    <w:p w14:paraId="457AEAAF" w14:textId="2948DC11" w:rsidR="00EB54F3" w:rsidRPr="002D7327" w:rsidRDefault="00EB54F3" w:rsidP="00EB54F3">
      <w:pPr>
        <w:pStyle w:val="NormalWeb"/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Tradução da frase:</w:t>
      </w:r>
      <w:r w:rsidRPr="002D7327">
        <w:rPr>
          <w:sz w:val="26"/>
          <w:szCs w:val="26"/>
        </w:rPr>
        <w:t xml:space="preserve"> "Eu pedi os tacos, e eles me impressionaram completamente — estavam deliciosos!"</w:t>
      </w:r>
    </w:p>
    <w:p w14:paraId="178A2813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I</w:t>
      </w:r>
      <w:r w:rsidRPr="002D7327">
        <w:rPr>
          <w:sz w:val="26"/>
          <w:szCs w:val="26"/>
        </w:rPr>
        <w:t xml:space="preserve"> (Eu) – Pronome sujeito.</w:t>
      </w:r>
    </w:p>
    <w:p w14:paraId="2A3014FB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ordered</w:t>
      </w:r>
      <w:r w:rsidRPr="002D7327">
        <w:rPr>
          <w:sz w:val="26"/>
          <w:szCs w:val="26"/>
        </w:rPr>
        <w:t xml:space="preserve"> (pedi) – Verbo </w:t>
      </w:r>
      <w:r w:rsidRPr="002D7327">
        <w:rPr>
          <w:i/>
          <w:iCs/>
          <w:sz w:val="26"/>
          <w:szCs w:val="26"/>
        </w:rPr>
        <w:t>order</w:t>
      </w:r>
      <w:r w:rsidRPr="002D7327">
        <w:rPr>
          <w:sz w:val="26"/>
          <w:szCs w:val="26"/>
        </w:rPr>
        <w:t xml:space="preserve"> (pedir/fazer o pedido)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>.</w:t>
      </w:r>
    </w:p>
    <w:p w14:paraId="11A19DE1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</w:t>
      </w:r>
      <w:r w:rsidRPr="002D7327">
        <w:rPr>
          <w:sz w:val="26"/>
          <w:szCs w:val="26"/>
        </w:rPr>
        <w:t xml:space="preserve"> (os) – Artigo definido.</w:t>
      </w:r>
    </w:p>
    <w:p w14:paraId="0032792A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tacos</w:t>
      </w:r>
      <w:r w:rsidRPr="002D7327">
        <w:rPr>
          <w:sz w:val="26"/>
          <w:szCs w:val="26"/>
        </w:rPr>
        <w:t xml:space="preserve"> (tacos) – Substantivo.</w:t>
      </w:r>
    </w:p>
    <w:p w14:paraId="2B5EEB1E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and</w:t>
      </w:r>
      <w:r w:rsidRPr="002D7327">
        <w:rPr>
          <w:sz w:val="26"/>
          <w:szCs w:val="26"/>
        </w:rPr>
        <w:t xml:space="preserve"> (e) – Conjunção aditiva.</w:t>
      </w:r>
    </w:p>
    <w:p w14:paraId="736EB3D7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they</w:t>
      </w:r>
      <w:r w:rsidRPr="002D7327">
        <w:rPr>
          <w:sz w:val="26"/>
          <w:szCs w:val="26"/>
        </w:rPr>
        <w:t xml:space="preserve"> (eles) – Pronome sujeito plural, referindo-se aos tacos.</w:t>
      </w:r>
    </w:p>
    <w:p w14:paraId="78F63471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lastRenderedPageBreak/>
        <w:t>completely</w:t>
      </w:r>
      <w:r w:rsidRPr="002D7327">
        <w:rPr>
          <w:sz w:val="26"/>
          <w:szCs w:val="26"/>
        </w:rPr>
        <w:t xml:space="preserve"> (completamente) – Advérbio de modo (terminação </w:t>
      </w:r>
      <w:r w:rsidRPr="002D7327">
        <w:rPr>
          <w:i/>
          <w:iCs/>
          <w:sz w:val="26"/>
          <w:szCs w:val="26"/>
        </w:rPr>
        <w:t>-ly</w:t>
      </w:r>
      <w:r w:rsidRPr="002D7327">
        <w:rPr>
          <w:sz w:val="26"/>
          <w:szCs w:val="26"/>
        </w:rPr>
        <w:t xml:space="preserve"> equivale ao sufixo "-mente").</w:t>
      </w:r>
    </w:p>
    <w:p w14:paraId="1846BE47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blew</w:t>
      </w:r>
      <w:r w:rsidRPr="002D7327">
        <w:rPr>
          <w:sz w:val="26"/>
          <w:szCs w:val="26"/>
        </w:rPr>
        <w:t xml:space="preserve"> (soprou) – Verbo </w:t>
      </w:r>
      <w:r w:rsidRPr="002D7327">
        <w:rPr>
          <w:i/>
          <w:iCs/>
          <w:sz w:val="26"/>
          <w:szCs w:val="26"/>
        </w:rPr>
        <w:t>blow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 (verbo irregular).</w:t>
      </w:r>
    </w:p>
    <w:p w14:paraId="6CFE5A92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me</w:t>
      </w:r>
      <w:r w:rsidRPr="002D7327">
        <w:rPr>
          <w:sz w:val="26"/>
          <w:szCs w:val="26"/>
        </w:rPr>
        <w:t xml:space="preserve"> (me / mim) – Pronome objeto.</w:t>
      </w:r>
    </w:p>
    <w:p w14:paraId="74E57664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away</w:t>
      </w:r>
      <w:r w:rsidRPr="002D7327">
        <w:rPr>
          <w:sz w:val="26"/>
          <w:szCs w:val="26"/>
        </w:rPr>
        <w:t xml:space="preserve"> (embora / longe)</w:t>
      </w:r>
    </w:p>
    <w:p w14:paraId="21FBD523" w14:textId="77777777" w:rsidR="00EB54F3" w:rsidRPr="002D7327" w:rsidRDefault="00EB54F3" w:rsidP="00EB54F3">
      <w:pPr>
        <w:pStyle w:val="NormalWeb"/>
        <w:numPr>
          <w:ilvl w:val="1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Phrasal Verb / Expressão: Blow away.</w:t>
      </w:r>
      <w:r w:rsidRPr="002D7327">
        <w:rPr>
          <w:sz w:val="26"/>
          <w:szCs w:val="26"/>
        </w:rPr>
        <w:t xml:space="preserve"> No passado fica </w:t>
      </w:r>
      <w:r w:rsidRPr="002D7327">
        <w:rPr>
          <w:i/>
          <w:iCs/>
          <w:sz w:val="26"/>
          <w:szCs w:val="26"/>
        </w:rPr>
        <w:t>blew away</w:t>
      </w:r>
      <w:r w:rsidRPr="002D7327">
        <w:rPr>
          <w:sz w:val="26"/>
          <w:szCs w:val="26"/>
        </w:rPr>
        <w:t xml:space="preserve">. Significa figuradamente </w:t>
      </w:r>
      <w:r w:rsidRPr="002D7327">
        <w:rPr>
          <w:b/>
          <w:bCs/>
          <w:sz w:val="26"/>
          <w:szCs w:val="26"/>
        </w:rPr>
        <w:t>"impressionar profundamente"</w:t>
      </w:r>
      <w:r w:rsidRPr="002D7327">
        <w:rPr>
          <w:sz w:val="26"/>
          <w:szCs w:val="26"/>
        </w:rPr>
        <w:t xml:space="preserve"> ou </w:t>
      </w:r>
      <w:r w:rsidRPr="002D7327">
        <w:rPr>
          <w:b/>
          <w:bCs/>
          <w:sz w:val="26"/>
          <w:szCs w:val="26"/>
        </w:rPr>
        <w:t>"deixar de queixo caído"</w:t>
      </w:r>
      <w:r w:rsidRPr="002D7327">
        <w:rPr>
          <w:sz w:val="26"/>
          <w:szCs w:val="26"/>
        </w:rPr>
        <w:t xml:space="preserve">. O pronome </w:t>
      </w:r>
      <w:r w:rsidRPr="002D7327">
        <w:rPr>
          <w:i/>
          <w:iCs/>
          <w:sz w:val="26"/>
          <w:szCs w:val="26"/>
        </w:rPr>
        <w:t>me</w:t>
      </w:r>
      <w:r w:rsidRPr="002D7327">
        <w:rPr>
          <w:sz w:val="26"/>
          <w:szCs w:val="26"/>
        </w:rPr>
        <w:t xml:space="preserve"> fica intercalado no meio (</w:t>
      </w:r>
      <w:r w:rsidRPr="002D7327">
        <w:rPr>
          <w:i/>
          <w:iCs/>
          <w:sz w:val="26"/>
          <w:szCs w:val="26"/>
        </w:rPr>
        <w:t>blew me away</w:t>
      </w:r>
      <w:r w:rsidRPr="002D7327">
        <w:rPr>
          <w:sz w:val="26"/>
          <w:szCs w:val="26"/>
        </w:rPr>
        <w:t>).</w:t>
      </w:r>
    </w:p>
    <w:p w14:paraId="552C6E77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— they</w:t>
      </w:r>
      <w:r w:rsidRPr="002D7327">
        <w:rPr>
          <w:sz w:val="26"/>
          <w:szCs w:val="26"/>
        </w:rPr>
        <w:t xml:space="preserve"> (— eles) – Pronome sujeito.</w:t>
      </w:r>
    </w:p>
    <w:p w14:paraId="2496A166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were</w:t>
      </w:r>
      <w:r w:rsidRPr="002D7327">
        <w:rPr>
          <w:sz w:val="26"/>
          <w:szCs w:val="26"/>
        </w:rPr>
        <w:t xml:space="preserve"> (estavam / eram) – Verbo </w:t>
      </w:r>
      <w:r w:rsidRPr="002D7327">
        <w:rPr>
          <w:i/>
          <w:iCs/>
          <w:sz w:val="26"/>
          <w:szCs w:val="26"/>
        </w:rPr>
        <w:t>to be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 na forma do plural (</w:t>
      </w:r>
      <w:r w:rsidRPr="002D7327">
        <w:rPr>
          <w:i/>
          <w:iCs/>
          <w:sz w:val="26"/>
          <w:szCs w:val="26"/>
        </w:rPr>
        <w:t>they were</w:t>
      </w:r>
      <w:r w:rsidRPr="002D7327">
        <w:rPr>
          <w:sz w:val="26"/>
          <w:szCs w:val="26"/>
        </w:rPr>
        <w:t>).</w:t>
      </w:r>
    </w:p>
    <w:p w14:paraId="41BA9B8C" w14:textId="77777777" w:rsidR="00EB54F3" w:rsidRPr="002D7327" w:rsidRDefault="00EB54F3" w:rsidP="00EB54F3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delicious!</w:t>
      </w:r>
      <w:r w:rsidRPr="002D7327">
        <w:rPr>
          <w:sz w:val="26"/>
          <w:szCs w:val="26"/>
        </w:rPr>
        <w:t xml:space="preserve"> (deliciosos!) – Adjetivo.</w:t>
      </w:r>
    </w:p>
    <w:p w14:paraId="75436931" w14:textId="77777777" w:rsidR="000A7FE6" w:rsidRPr="002D7327" w:rsidRDefault="000A7FE6" w:rsidP="00EB54F3">
      <w:pPr>
        <w:pStyle w:val="NormalWeb"/>
        <w:rPr>
          <w:b/>
          <w:bCs/>
          <w:sz w:val="26"/>
          <w:szCs w:val="26"/>
        </w:rPr>
      </w:pPr>
      <w:r w:rsidRPr="002D7327">
        <w:rPr>
          <w:b/>
          <w:bCs/>
          <w:sz w:val="26"/>
          <w:szCs w:val="26"/>
        </w:rPr>
        <w:t>Frase 4:</w:t>
      </w:r>
    </w:p>
    <w:p w14:paraId="1F9458D8" w14:textId="593B1F6C" w:rsidR="000A7FE6" w:rsidRPr="002D7327" w:rsidRDefault="000A7FE6" w:rsidP="000A7FE6">
      <w:pPr>
        <w:pStyle w:val="query-text-line"/>
        <w:spacing w:before="0" w:beforeAutospacing="0" w:after="0" w:afterAutospacing="0" w:line="360" w:lineRule="atLeast"/>
        <w:rPr>
          <w:i/>
          <w:iCs/>
          <w:sz w:val="26"/>
          <w:szCs w:val="26"/>
          <w:lang w:val="en-US"/>
        </w:rPr>
      </w:pPr>
      <w:r w:rsidRPr="002D7327">
        <w:rPr>
          <w:i/>
          <w:iCs/>
          <w:sz w:val="26"/>
          <w:szCs w:val="26"/>
          <w:lang w:val="en-US"/>
        </w:rPr>
        <w:t xml:space="preserve">The prices were a bit high, but the food definitely lived up to the hype. </w:t>
      </w:r>
    </w:p>
    <w:p w14:paraId="024F2B05" w14:textId="23D0E2AA" w:rsidR="00EB54F3" w:rsidRPr="002D7327" w:rsidRDefault="00EB54F3" w:rsidP="00EB54F3">
      <w:pPr>
        <w:pStyle w:val="NormalWeb"/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Tradução da frase:</w:t>
      </w:r>
      <w:r w:rsidRPr="002D7327">
        <w:rPr>
          <w:sz w:val="26"/>
          <w:szCs w:val="26"/>
        </w:rPr>
        <w:t xml:space="preserve"> "Os preços estavam um pouco altos, mas a comida definitivamente correspondeu às expectativas."</w:t>
      </w:r>
    </w:p>
    <w:p w14:paraId="32321750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</w:t>
      </w:r>
      <w:r w:rsidRPr="002D7327">
        <w:rPr>
          <w:sz w:val="26"/>
          <w:szCs w:val="26"/>
        </w:rPr>
        <w:t xml:space="preserve"> (Os) – Artigo definido.</w:t>
      </w:r>
    </w:p>
    <w:p w14:paraId="46B53041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prices</w:t>
      </w:r>
      <w:r w:rsidRPr="002D7327">
        <w:rPr>
          <w:sz w:val="26"/>
          <w:szCs w:val="26"/>
        </w:rPr>
        <w:t xml:space="preserve"> (preços) – Substantivo plural.</w:t>
      </w:r>
    </w:p>
    <w:p w14:paraId="30091670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were</w:t>
      </w:r>
      <w:r w:rsidRPr="002D7327">
        <w:rPr>
          <w:sz w:val="26"/>
          <w:szCs w:val="26"/>
        </w:rPr>
        <w:t xml:space="preserve"> (estavam) – Verbo </w:t>
      </w:r>
      <w:r w:rsidRPr="002D7327">
        <w:rPr>
          <w:i/>
          <w:iCs/>
          <w:sz w:val="26"/>
          <w:szCs w:val="26"/>
        </w:rPr>
        <w:t>to be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 (plural).</w:t>
      </w:r>
    </w:p>
    <w:p w14:paraId="67AEA4F2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a bit</w:t>
      </w:r>
      <w:r w:rsidRPr="002D7327">
        <w:rPr>
          <w:sz w:val="26"/>
          <w:szCs w:val="26"/>
        </w:rPr>
        <w:t xml:space="preserve"> (um pouco) – Expressão usada para suavizar o adjetivo seguinte.</w:t>
      </w:r>
    </w:p>
    <w:p w14:paraId="31FAC516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high</w:t>
      </w:r>
      <w:r w:rsidRPr="002D7327">
        <w:rPr>
          <w:sz w:val="26"/>
          <w:szCs w:val="26"/>
        </w:rPr>
        <w:t xml:space="preserve"> (altos) – Adjetivo.</w:t>
      </w:r>
    </w:p>
    <w:p w14:paraId="7C67A96A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, but</w:t>
      </w:r>
      <w:r w:rsidRPr="002D7327">
        <w:rPr>
          <w:sz w:val="26"/>
          <w:szCs w:val="26"/>
        </w:rPr>
        <w:t xml:space="preserve"> (, mas) – Conjunção adversativa.</w:t>
      </w:r>
    </w:p>
    <w:p w14:paraId="2FDB5234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</w:t>
      </w:r>
      <w:r w:rsidRPr="002D7327">
        <w:rPr>
          <w:sz w:val="26"/>
          <w:szCs w:val="26"/>
        </w:rPr>
        <w:t xml:space="preserve"> (a) – Artigo definido.</w:t>
      </w:r>
    </w:p>
    <w:p w14:paraId="0BED50C3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food</w:t>
      </w:r>
      <w:r w:rsidRPr="002D7327">
        <w:rPr>
          <w:sz w:val="26"/>
          <w:szCs w:val="26"/>
        </w:rPr>
        <w:t xml:space="preserve"> (comida) – Substantivo.</w:t>
      </w:r>
    </w:p>
    <w:p w14:paraId="2A400156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definitely</w:t>
      </w:r>
      <w:r w:rsidRPr="002D7327">
        <w:rPr>
          <w:sz w:val="26"/>
          <w:szCs w:val="26"/>
        </w:rPr>
        <w:t xml:space="preserve"> (definitivamente) – Advérbio de intensidade.</w:t>
      </w:r>
    </w:p>
    <w:p w14:paraId="7480186E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lived</w:t>
      </w:r>
      <w:r w:rsidRPr="002D7327">
        <w:rPr>
          <w:sz w:val="26"/>
          <w:szCs w:val="26"/>
        </w:rPr>
        <w:t xml:space="preserve"> (viveu) – Verbo </w:t>
      </w:r>
      <w:r w:rsidRPr="002D7327">
        <w:rPr>
          <w:i/>
          <w:iCs/>
          <w:sz w:val="26"/>
          <w:szCs w:val="26"/>
        </w:rPr>
        <w:t>live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>.</w:t>
      </w:r>
    </w:p>
    <w:p w14:paraId="71362C25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up</w:t>
      </w:r>
      <w:r w:rsidRPr="002D7327">
        <w:rPr>
          <w:sz w:val="26"/>
          <w:szCs w:val="26"/>
        </w:rPr>
        <w:t xml:space="preserve"> (cima)</w:t>
      </w:r>
    </w:p>
    <w:p w14:paraId="46486EC4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to</w:t>
      </w:r>
      <w:r w:rsidRPr="002D7327">
        <w:rPr>
          <w:sz w:val="26"/>
          <w:szCs w:val="26"/>
        </w:rPr>
        <w:t xml:space="preserve"> (para)</w:t>
      </w:r>
    </w:p>
    <w:p w14:paraId="63CE419F" w14:textId="77777777" w:rsidR="00EB54F3" w:rsidRPr="002D7327" w:rsidRDefault="00EB54F3" w:rsidP="00EB54F3">
      <w:pPr>
        <w:pStyle w:val="NormalWeb"/>
        <w:numPr>
          <w:ilvl w:val="1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  <w:lang w:val="en-US"/>
        </w:rPr>
        <w:t>Phrasal Verb: Live up to.</w:t>
      </w:r>
      <w:r w:rsidRPr="002D7327">
        <w:rPr>
          <w:sz w:val="26"/>
          <w:szCs w:val="26"/>
          <w:lang w:val="en-US"/>
        </w:rPr>
        <w:t xml:space="preserve"> </w:t>
      </w:r>
      <w:r w:rsidRPr="002D7327">
        <w:rPr>
          <w:sz w:val="26"/>
          <w:szCs w:val="26"/>
        </w:rPr>
        <w:t>Significa "corresponder a", "estar à altura de" ou "fazer jus a" algo (expectativas, promessas).</w:t>
      </w:r>
    </w:p>
    <w:p w14:paraId="7AB86A98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</w:t>
      </w:r>
      <w:r w:rsidRPr="002D7327">
        <w:rPr>
          <w:sz w:val="26"/>
          <w:szCs w:val="26"/>
        </w:rPr>
        <w:t xml:space="preserve"> (o) – Artigo definido.</w:t>
      </w:r>
    </w:p>
    <w:p w14:paraId="0FDE3066" w14:textId="77777777" w:rsidR="00EB54F3" w:rsidRPr="002D7327" w:rsidRDefault="00EB54F3" w:rsidP="00EB54F3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hype</w:t>
      </w:r>
      <w:r w:rsidRPr="002D7327">
        <w:rPr>
          <w:sz w:val="26"/>
          <w:szCs w:val="26"/>
        </w:rPr>
        <w:t xml:space="preserve"> (expectativa / fama) – </w:t>
      </w:r>
      <w:r w:rsidRPr="002D7327">
        <w:rPr>
          <w:b/>
          <w:bCs/>
          <w:sz w:val="26"/>
          <w:szCs w:val="26"/>
        </w:rPr>
        <w:t>Gíria/Expressão</w:t>
      </w:r>
      <w:r w:rsidRPr="002D7327">
        <w:rPr>
          <w:sz w:val="26"/>
          <w:szCs w:val="26"/>
        </w:rPr>
        <w:t xml:space="preserve">. Significa o falatório, propaganda ou o entusiasmo exagerado que se cria em torno de algo. A junção </w:t>
      </w:r>
      <w:r w:rsidRPr="002D7327">
        <w:rPr>
          <w:i/>
          <w:iCs/>
          <w:sz w:val="26"/>
          <w:szCs w:val="26"/>
        </w:rPr>
        <w:t>lived up to the hype</w:t>
      </w:r>
      <w:r w:rsidRPr="002D7327">
        <w:rPr>
          <w:sz w:val="26"/>
          <w:szCs w:val="26"/>
        </w:rPr>
        <w:t xml:space="preserve"> significa que o restaurante era tão bom quanto diziam.</w:t>
      </w:r>
    </w:p>
    <w:p w14:paraId="5DFB734E" w14:textId="77777777" w:rsidR="000A7FE6" w:rsidRPr="002D7327" w:rsidRDefault="000A7FE6" w:rsidP="00EB54F3">
      <w:pPr>
        <w:pStyle w:val="NormalWeb"/>
        <w:rPr>
          <w:b/>
          <w:bCs/>
          <w:sz w:val="26"/>
          <w:szCs w:val="26"/>
          <w:lang w:val="en-US"/>
        </w:rPr>
      </w:pPr>
      <w:r w:rsidRPr="002D7327">
        <w:rPr>
          <w:b/>
          <w:bCs/>
          <w:sz w:val="26"/>
          <w:szCs w:val="26"/>
          <w:lang w:val="en-US"/>
        </w:rPr>
        <w:t xml:space="preserve">Frase 5: </w:t>
      </w:r>
    </w:p>
    <w:p w14:paraId="2EF63C49" w14:textId="51E6EC5E" w:rsidR="000A7FE6" w:rsidRPr="002D7327" w:rsidRDefault="000A7FE6" w:rsidP="00EB54F3">
      <w:pPr>
        <w:pStyle w:val="NormalWeb"/>
        <w:rPr>
          <w:i/>
          <w:iCs/>
          <w:sz w:val="26"/>
          <w:szCs w:val="26"/>
          <w:lang w:val="en-US"/>
        </w:rPr>
      </w:pPr>
      <w:r w:rsidRPr="002D7327">
        <w:rPr>
          <w:i/>
          <w:iCs/>
          <w:sz w:val="26"/>
          <w:szCs w:val="26"/>
          <w:lang w:val="en-US"/>
        </w:rPr>
        <w:t xml:space="preserve">I'm so glad I went. </w:t>
      </w:r>
    </w:p>
    <w:p w14:paraId="6B49A70F" w14:textId="578546B4" w:rsidR="00EB54F3" w:rsidRPr="002D7327" w:rsidRDefault="00EB54F3" w:rsidP="00EB54F3">
      <w:pPr>
        <w:pStyle w:val="NormalWeb"/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Tradução da frase:</w:t>
      </w:r>
      <w:r w:rsidRPr="002D7327">
        <w:rPr>
          <w:sz w:val="26"/>
          <w:szCs w:val="26"/>
        </w:rPr>
        <w:t xml:space="preserve"> "Estou tão feliz por ter ido."</w:t>
      </w:r>
    </w:p>
    <w:p w14:paraId="039AD0E1" w14:textId="77777777" w:rsidR="00EB54F3" w:rsidRPr="002D7327" w:rsidRDefault="00EB54F3" w:rsidP="00EB54F3">
      <w:pPr>
        <w:pStyle w:val="NormalWeb"/>
        <w:numPr>
          <w:ilvl w:val="0"/>
          <w:numId w:val="8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lastRenderedPageBreak/>
        <w:t>I'm</w:t>
      </w:r>
      <w:r w:rsidRPr="002D7327">
        <w:rPr>
          <w:sz w:val="26"/>
          <w:szCs w:val="26"/>
        </w:rPr>
        <w:t xml:space="preserve"> (Eu estou) – Contração de </w:t>
      </w:r>
      <w:r w:rsidRPr="002D7327">
        <w:rPr>
          <w:i/>
          <w:iCs/>
          <w:sz w:val="26"/>
          <w:szCs w:val="26"/>
        </w:rPr>
        <w:t>I am</w:t>
      </w:r>
      <w:r w:rsidRPr="002D7327">
        <w:rPr>
          <w:sz w:val="26"/>
          <w:szCs w:val="26"/>
        </w:rPr>
        <w:t xml:space="preserve">. Verbo </w:t>
      </w:r>
      <w:r w:rsidRPr="002D7327">
        <w:rPr>
          <w:i/>
          <w:iCs/>
          <w:sz w:val="26"/>
          <w:szCs w:val="26"/>
        </w:rPr>
        <w:t>to be</w:t>
      </w:r>
      <w:r w:rsidRPr="002D7327">
        <w:rPr>
          <w:sz w:val="26"/>
          <w:szCs w:val="26"/>
        </w:rPr>
        <w:t xml:space="preserve"> no </w:t>
      </w:r>
      <w:r w:rsidRPr="002D7327">
        <w:rPr>
          <w:b/>
          <w:bCs/>
          <w:sz w:val="26"/>
          <w:szCs w:val="26"/>
        </w:rPr>
        <w:t>Simple Present</w:t>
      </w:r>
      <w:r w:rsidRPr="002D7327">
        <w:rPr>
          <w:sz w:val="26"/>
          <w:szCs w:val="26"/>
        </w:rPr>
        <w:t xml:space="preserve"> (presente simples).</w:t>
      </w:r>
    </w:p>
    <w:p w14:paraId="654C06E7" w14:textId="77777777" w:rsidR="00EB54F3" w:rsidRPr="002D7327" w:rsidRDefault="00EB54F3" w:rsidP="00EB54F3">
      <w:pPr>
        <w:pStyle w:val="NormalWeb"/>
        <w:numPr>
          <w:ilvl w:val="0"/>
          <w:numId w:val="8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so</w:t>
      </w:r>
      <w:r w:rsidRPr="002D7327">
        <w:rPr>
          <w:sz w:val="26"/>
          <w:szCs w:val="26"/>
        </w:rPr>
        <w:t xml:space="preserve"> (tão) – Advérbio de intensidade.</w:t>
      </w:r>
    </w:p>
    <w:p w14:paraId="30B1AA7B" w14:textId="77777777" w:rsidR="00EB54F3" w:rsidRPr="002D7327" w:rsidRDefault="00EB54F3" w:rsidP="00EB54F3">
      <w:pPr>
        <w:pStyle w:val="NormalWeb"/>
        <w:numPr>
          <w:ilvl w:val="0"/>
          <w:numId w:val="8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glad</w:t>
      </w:r>
      <w:r w:rsidRPr="002D7327">
        <w:rPr>
          <w:sz w:val="26"/>
          <w:szCs w:val="26"/>
        </w:rPr>
        <w:t xml:space="preserve"> (contente / feliz) – Adjetivo.</w:t>
      </w:r>
    </w:p>
    <w:p w14:paraId="2AE5ED01" w14:textId="77777777" w:rsidR="00EB54F3" w:rsidRPr="002D7327" w:rsidRDefault="00EB54F3" w:rsidP="00EB54F3">
      <w:pPr>
        <w:pStyle w:val="NormalWeb"/>
        <w:numPr>
          <w:ilvl w:val="0"/>
          <w:numId w:val="8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I</w:t>
      </w:r>
      <w:r w:rsidRPr="002D7327">
        <w:rPr>
          <w:sz w:val="26"/>
          <w:szCs w:val="26"/>
        </w:rPr>
        <w:t xml:space="preserve"> (eu) – Pronome sujeito. </w:t>
      </w:r>
      <w:r w:rsidRPr="002D7327">
        <w:rPr>
          <w:b/>
          <w:bCs/>
          <w:sz w:val="26"/>
          <w:szCs w:val="26"/>
        </w:rPr>
        <w:t>Regra gramatical:</w:t>
      </w:r>
      <w:r w:rsidRPr="002D7327">
        <w:rPr>
          <w:sz w:val="26"/>
          <w:szCs w:val="26"/>
        </w:rPr>
        <w:t xml:space="preserve"> Aqui há uma omissão informal da conjunção </w:t>
      </w:r>
      <w:r w:rsidRPr="002D7327">
        <w:rPr>
          <w:i/>
          <w:iCs/>
          <w:sz w:val="26"/>
          <w:szCs w:val="26"/>
        </w:rPr>
        <w:t>that</w:t>
      </w:r>
      <w:r w:rsidRPr="002D7327">
        <w:rPr>
          <w:sz w:val="26"/>
          <w:szCs w:val="26"/>
        </w:rPr>
        <w:t xml:space="preserve"> (que). A estrutura completa seria </w:t>
      </w:r>
      <w:r w:rsidRPr="002D7327">
        <w:rPr>
          <w:i/>
          <w:iCs/>
          <w:sz w:val="26"/>
          <w:szCs w:val="26"/>
        </w:rPr>
        <w:t>I'm so glad [that] I went</w:t>
      </w:r>
      <w:r w:rsidRPr="002D7327">
        <w:rPr>
          <w:sz w:val="26"/>
          <w:szCs w:val="26"/>
        </w:rPr>
        <w:t>.</w:t>
      </w:r>
    </w:p>
    <w:p w14:paraId="51C1FB4E" w14:textId="77777777" w:rsidR="00EB54F3" w:rsidRPr="002D7327" w:rsidRDefault="00EB54F3" w:rsidP="00EB54F3">
      <w:pPr>
        <w:pStyle w:val="NormalWeb"/>
        <w:numPr>
          <w:ilvl w:val="0"/>
          <w:numId w:val="8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went</w:t>
      </w:r>
      <w:r w:rsidRPr="002D7327">
        <w:rPr>
          <w:sz w:val="26"/>
          <w:szCs w:val="26"/>
        </w:rPr>
        <w:t xml:space="preserve"> (fui) – Verbo </w:t>
      </w:r>
      <w:r w:rsidRPr="002D7327">
        <w:rPr>
          <w:i/>
          <w:iCs/>
          <w:sz w:val="26"/>
          <w:szCs w:val="26"/>
        </w:rPr>
        <w:t>go</w:t>
      </w:r>
      <w:r w:rsidRPr="002D7327">
        <w:rPr>
          <w:sz w:val="26"/>
          <w:szCs w:val="26"/>
        </w:rPr>
        <w:t xml:space="preserve"> (ir) no </w:t>
      </w:r>
      <w:r w:rsidRPr="002D7327">
        <w:rPr>
          <w:b/>
          <w:bCs/>
          <w:sz w:val="26"/>
          <w:szCs w:val="26"/>
        </w:rPr>
        <w:t>Simple Past</w:t>
      </w:r>
      <w:r w:rsidRPr="002D7327">
        <w:rPr>
          <w:sz w:val="26"/>
          <w:szCs w:val="26"/>
        </w:rPr>
        <w:t xml:space="preserve"> (verbo irregular).</w:t>
      </w:r>
    </w:p>
    <w:p w14:paraId="65EFCABB" w14:textId="77777777" w:rsidR="000A7FE6" w:rsidRPr="00B215F1" w:rsidRDefault="000A7FE6" w:rsidP="00EB54F3">
      <w:pPr>
        <w:pStyle w:val="NormalWeb"/>
        <w:rPr>
          <w:b/>
          <w:bCs/>
          <w:sz w:val="26"/>
          <w:szCs w:val="26"/>
          <w:lang w:val="en-US"/>
        </w:rPr>
      </w:pPr>
      <w:r w:rsidRPr="00B215F1">
        <w:rPr>
          <w:b/>
          <w:bCs/>
          <w:sz w:val="26"/>
          <w:szCs w:val="26"/>
          <w:lang w:val="en-US"/>
        </w:rPr>
        <w:t xml:space="preserve">Frase 6: </w:t>
      </w:r>
    </w:p>
    <w:p w14:paraId="6E36584F" w14:textId="77777777" w:rsidR="000A7FE6" w:rsidRPr="002D7327" w:rsidRDefault="000A7FE6" w:rsidP="00EB54F3">
      <w:pPr>
        <w:pStyle w:val="NormalWeb"/>
        <w:rPr>
          <w:i/>
          <w:iCs/>
          <w:sz w:val="26"/>
          <w:szCs w:val="26"/>
          <w:lang w:val="en-US"/>
        </w:rPr>
      </w:pPr>
      <w:r w:rsidRPr="002D7327">
        <w:rPr>
          <w:i/>
          <w:iCs/>
          <w:sz w:val="26"/>
          <w:szCs w:val="26"/>
          <w:lang w:val="en-US"/>
        </w:rPr>
        <w:t>I’m definitely going to go back there next week to try the rest of the menu. </w:t>
      </w:r>
    </w:p>
    <w:p w14:paraId="45E2B054" w14:textId="53794419" w:rsidR="00EB54F3" w:rsidRPr="002D7327" w:rsidRDefault="00EB54F3" w:rsidP="00EB54F3">
      <w:pPr>
        <w:pStyle w:val="NormalWeb"/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Tradução da frase:</w:t>
      </w:r>
      <w:r w:rsidRPr="002D7327">
        <w:rPr>
          <w:sz w:val="26"/>
          <w:szCs w:val="26"/>
        </w:rPr>
        <w:t xml:space="preserve"> "Eu com certeza vou voltar lá na próxima semana para experimentar o resto do cardápio."</w:t>
      </w:r>
    </w:p>
    <w:p w14:paraId="249358B7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I’m</w:t>
      </w:r>
      <w:r w:rsidRPr="002D7327">
        <w:rPr>
          <w:sz w:val="26"/>
          <w:szCs w:val="26"/>
        </w:rPr>
        <w:t xml:space="preserve"> (Eu vou / estou) – Contração de </w:t>
      </w:r>
      <w:r w:rsidRPr="002D7327">
        <w:rPr>
          <w:i/>
          <w:iCs/>
          <w:sz w:val="26"/>
          <w:szCs w:val="26"/>
        </w:rPr>
        <w:t>I am</w:t>
      </w:r>
      <w:r w:rsidRPr="002D7327">
        <w:rPr>
          <w:sz w:val="26"/>
          <w:szCs w:val="26"/>
        </w:rPr>
        <w:t>.</w:t>
      </w:r>
    </w:p>
    <w:p w14:paraId="43BF21EC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definitely</w:t>
      </w:r>
      <w:r w:rsidRPr="002D7327">
        <w:rPr>
          <w:sz w:val="26"/>
          <w:szCs w:val="26"/>
        </w:rPr>
        <w:t xml:space="preserve"> (com certeza) – Advérbio de intensidade posicionado entre o auxiliar e o verbo principal.</w:t>
      </w:r>
    </w:p>
    <w:p w14:paraId="1685327A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going</w:t>
      </w:r>
      <w:r w:rsidRPr="002D7327">
        <w:rPr>
          <w:sz w:val="26"/>
          <w:szCs w:val="26"/>
        </w:rPr>
        <w:t xml:space="preserve"> (indo)</w:t>
      </w:r>
    </w:p>
    <w:p w14:paraId="0EEE40B3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to</w:t>
      </w:r>
      <w:r w:rsidRPr="002D7327">
        <w:rPr>
          <w:sz w:val="26"/>
          <w:szCs w:val="26"/>
        </w:rPr>
        <w:t xml:space="preserve"> (para)</w:t>
      </w:r>
    </w:p>
    <w:p w14:paraId="6534C65A" w14:textId="77777777" w:rsidR="00EB54F3" w:rsidRPr="002D7327" w:rsidRDefault="00EB54F3" w:rsidP="00EB54F3">
      <w:pPr>
        <w:pStyle w:val="NormalWeb"/>
        <w:numPr>
          <w:ilvl w:val="1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Tempo Verbal: Immediate Future (Futuro com "Going to").</w:t>
      </w:r>
      <w:r w:rsidRPr="002D7327">
        <w:rPr>
          <w:sz w:val="26"/>
          <w:szCs w:val="26"/>
        </w:rPr>
        <w:t xml:space="preserve"> A estrutura </w:t>
      </w:r>
      <w:r w:rsidRPr="002D7327">
        <w:rPr>
          <w:i/>
          <w:iCs/>
          <w:sz w:val="26"/>
          <w:szCs w:val="26"/>
        </w:rPr>
        <w:t>am/is/are + going to + verbo</w:t>
      </w:r>
      <w:r w:rsidRPr="002D7327">
        <w:rPr>
          <w:sz w:val="26"/>
          <w:szCs w:val="26"/>
        </w:rPr>
        <w:t xml:space="preserve"> expressa um plano ou uma intenção futura que já está decidida.</w:t>
      </w:r>
    </w:p>
    <w:p w14:paraId="34AA54CB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go</w:t>
      </w:r>
      <w:r w:rsidRPr="002D7327">
        <w:rPr>
          <w:sz w:val="26"/>
          <w:szCs w:val="26"/>
        </w:rPr>
        <w:t xml:space="preserve"> (ir) – Verbo principal na forma base.</w:t>
      </w:r>
    </w:p>
    <w:p w14:paraId="0583D162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back</w:t>
      </w:r>
      <w:r w:rsidRPr="002D7327">
        <w:rPr>
          <w:sz w:val="26"/>
          <w:szCs w:val="26"/>
        </w:rPr>
        <w:t xml:space="preserve"> (atrás / de volta)</w:t>
      </w:r>
    </w:p>
    <w:p w14:paraId="2D0443B7" w14:textId="77777777" w:rsidR="00EB54F3" w:rsidRPr="002D7327" w:rsidRDefault="00EB54F3" w:rsidP="00EB54F3">
      <w:pPr>
        <w:pStyle w:val="NormalWeb"/>
        <w:numPr>
          <w:ilvl w:val="1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Phrasal Verb: Go back.</w:t>
      </w:r>
      <w:r w:rsidRPr="002D7327">
        <w:rPr>
          <w:sz w:val="26"/>
          <w:szCs w:val="26"/>
        </w:rPr>
        <w:t xml:space="preserve"> Significa "retornar" ou "voltar".</w:t>
      </w:r>
    </w:p>
    <w:p w14:paraId="17A69647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there</w:t>
      </w:r>
      <w:r w:rsidRPr="002D7327">
        <w:rPr>
          <w:sz w:val="26"/>
          <w:szCs w:val="26"/>
        </w:rPr>
        <w:t xml:space="preserve"> (lá) – Advérbio de lugar.</w:t>
      </w:r>
    </w:p>
    <w:p w14:paraId="6CDFF09D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next</w:t>
      </w:r>
      <w:r w:rsidRPr="002D7327">
        <w:rPr>
          <w:sz w:val="26"/>
          <w:szCs w:val="26"/>
        </w:rPr>
        <w:t xml:space="preserve"> (próxima) – Adjetivo indicador de tempo.</w:t>
      </w:r>
    </w:p>
    <w:p w14:paraId="661EBA88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week</w:t>
      </w:r>
      <w:r w:rsidRPr="002D7327">
        <w:rPr>
          <w:sz w:val="26"/>
          <w:szCs w:val="26"/>
        </w:rPr>
        <w:t xml:space="preserve"> (semana) – Substantivo.</w:t>
      </w:r>
    </w:p>
    <w:p w14:paraId="43E6EB37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to</w:t>
      </w:r>
      <w:r w:rsidRPr="002D7327">
        <w:rPr>
          <w:sz w:val="26"/>
          <w:szCs w:val="26"/>
        </w:rPr>
        <w:t xml:space="preserve"> (para) – Preposição aqui usada com sentido de finalidade ("com o objetivo de").</w:t>
      </w:r>
    </w:p>
    <w:p w14:paraId="0CDA87D5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try</w:t>
      </w:r>
      <w:r w:rsidRPr="002D7327">
        <w:rPr>
          <w:sz w:val="26"/>
          <w:szCs w:val="26"/>
        </w:rPr>
        <w:t xml:space="preserve"> (experimentar / tentar) – Verbo na forma base.</w:t>
      </w:r>
    </w:p>
    <w:p w14:paraId="3699AA9B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</w:t>
      </w:r>
      <w:r w:rsidRPr="002D7327">
        <w:rPr>
          <w:sz w:val="26"/>
          <w:szCs w:val="26"/>
        </w:rPr>
        <w:t xml:space="preserve"> (o) – Artigo definido.</w:t>
      </w:r>
    </w:p>
    <w:p w14:paraId="4032C6F0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rest</w:t>
      </w:r>
      <w:r w:rsidRPr="002D7327">
        <w:rPr>
          <w:sz w:val="26"/>
          <w:szCs w:val="26"/>
        </w:rPr>
        <w:t xml:space="preserve"> (resto) – Substantivo.</w:t>
      </w:r>
    </w:p>
    <w:p w14:paraId="7706BBBA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of</w:t>
      </w:r>
      <w:r w:rsidRPr="002D7327">
        <w:rPr>
          <w:sz w:val="26"/>
          <w:szCs w:val="26"/>
        </w:rPr>
        <w:t xml:space="preserve"> (do/da) – Preposição.</w:t>
      </w:r>
    </w:p>
    <w:p w14:paraId="585CC6E7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the</w:t>
      </w:r>
      <w:r w:rsidRPr="002D7327">
        <w:rPr>
          <w:sz w:val="26"/>
          <w:szCs w:val="26"/>
        </w:rPr>
        <w:t xml:space="preserve"> (o) – Artigo definido.</w:t>
      </w:r>
    </w:p>
    <w:p w14:paraId="7A478154" w14:textId="77777777" w:rsidR="00EB54F3" w:rsidRPr="002D7327" w:rsidRDefault="00EB54F3" w:rsidP="00EB54F3">
      <w:pPr>
        <w:pStyle w:val="NormalWeb"/>
        <w:numPr>
          <w:ilvl w:val="0"/>
          <w:numId w:val="9"/>
        </w:numPr>
        <w:rPr>
          <w:sz w:val="26"/>
          <w:szCs w:val="26"/>
        </w:rPr>
      </w:pPr>
      <w:r w:rsidRPr="002D7327">
        <w:rPr>
          <w:b/>
          <w:bCs/>
          <w:sz w:val="26"/>
          <w:szCs w:val="26"/>
        </w:rPr>
        <w:t>menu</w:t>
      </w:r>
      <w:r w:rsidRPr="002D7327">
        <w:rPr>
          <w:sz w:val="26"/>
          <w:szCs w:val="26"/>
        </w:rPr>
        <w:t xml:space="preserve"> (cardápio) – Substantivo.</w:t>
      </w:r>
    </w:p>
    <w:p w14:paraId="7C033FD3" w14:textId="77777777" w:rsidR="002B3C0D" w:rsidRPr="002D7327" w:rsidRDefault="002B3C0D">
      <w:pPr>
        <w:rPr>
          <w:rFonts w:ascii="Times New Roman" w:hAnsi="Times New Roman" w:cs="Times New Roman"/>
          <w:sz w:val="26"/>
          <w:szCs w:val="26"/>
        </w:rPr>
      </w:pPr>
    </w:p>
    <w:sectPr w:rsidR="002B3C0D" w:rsidRPr="002D7327" w:rsidSect="002D732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4F60"/>
    <w:multiLevelType w:val="multilevel"/>
    <w:tmpl w:val="970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A1597"/>
    <w:multiLevelType w:val="multilevel"/>
    <w:tmpl w:val="DDCE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12A39"/>
    <w:multiLevelType w:val="multilevel"/>
    <w:tmpl w:val="0A54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3703D"/>
    <w:multiLevelType w:val="multilevel"/>
    <w:tmpl w:val="6692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B0717"/>
    <w:multiLevelType w:val="multilevel"/>
    <w:tmpl w:val="448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B060A"/>
    <w:multiLevelType w:val="multilevel"/>
    <w:tmpl w:val="CA2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B2BFE"/>
    <w:multiLevelType w:val="multilevel"/>
    <w:tmpl w:val="E280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A0BD8"/>
    <w:multiLevelType w:val="multilevel"/>
    <w:tmpl w:val="018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E5686"/>
    <w:multiLevelType w:val="multilevel"/>
    <w:tmpl w:val="169A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0D"/>
    <w:rsid w:val="000A7FE6"/>
    <w:rsid w:val="002B3C0D"/>
    <w:rsid w:val="002D7327"/>
    <w:rsid w:val="00AD1A51"/>
    <w:rsid w:val="00B215F1"/>
    <w:rsid w:val="00DC0C4B"/>
    <w:rsid w:val="00EB54F3"/>
    <w:rsid w:val="00E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D91C"/>
  <w15:chartTrackingRefBased/>
  <w15:docId w15:val="{37DE198B-4014-4DF6-B804-22DBBD25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3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5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2B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3C0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54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digoHTML">
    <w:name w:val="HTML Code"/>
    <w:basedOn w:val="Fontepargpadro"/>
    <w:uiPriority w:val="99"/>
    <w:semiHidden/>
    <w:unhideWhenUsed/>
    <w:rsid w:val="00EB54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1081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2026-07-08T13:03:00Z</dcterms:created>
  <dcterms:modified xsi:type="dcterms:W3CDTF">2026-07-08T19:12:00Z</dcterms:modified>
</cp:coreProperties>
</file>